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CD1" w:rsidRPr="00702DAF" w:rsidRDefault="00ED1CD1" w:rsidP="00ED1CD1">
      <w:pPr>
        <w:jc w:val="both"/>
        <w:rPr>
          <w:rFonts w:ascii="Times New Roman" w:hAnsi="Times New Roman" w:cs="Times New Roman"/>
          <w:b/>
          <w:i/>
          <w:color w:val="00B0F0"/>
          <w:sz w:val="28"/>
          <w:szCs w:val="28"/>
        </w:rPr>
      </w:pPr>
      <w:r w:rsidRPr="00702DAF">
        <w:rPr>
          <w:rFonts w:ascii="Times New Roman" w:hAnsi="Times New Roman" w:cs="Times New Roman"/>
          <w:b/>
          <w:i/>
          <w:color w:val="00B0F0"/>
          <w:sz w:val="28"/>
          <w:szCs w:val="28"/>
        </w:rPr>
        <w:t>Как быть?</w:t>
      </w:r>
    </w:p>
    <w:p w:rsidR="00ED1CD1" w:rsidRPr="003677D8" w:rsidRDefault="00ED1CD1" w:rsidP="00ED1C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Умение работать с текстом </w:t>
      </w:r>
    </w:p>
    <w:p w:rsidR="00ED1CD1" w:rsidRPr="003677D8" w:rsidRDefault="00ED1CD1" w:rsidP="00ED1C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1. Обзор и просмотр. Ознакомьтесь с оглавлением, просмотрите введение. </w:t>
      </w:r>
    </w:p>
    <w:p w:rsidR="00ED1CD1" w:rsidRPr="003677D8" w:rsidRDefault="00ED1CD1" w:rsidP="00ED1C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Найдите резюме </w:t>
      </w:r>
      <w:proofErr w:type="gramStart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 </w:t>
      </w:r>
      <w:proofErr w:type="gramEnd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если есть ) - получите представление о книге.</w:t>
      </w:r>
    </w:p>
    <w:p w:rsidR="00ED1CD1" w:rsidRPr="003677D8" w:rsidRDefault="00ED1CD1" w:rsidP="00ED1C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2. Анализ. Задумайтесь: для чего вы читаете книгу? Грамотный читатель извлечет из книги нужную информацию за короткий промежуток времени.</w:t>
      </w:r>
    </w:p>
    <w:p w:rsidR="00ED1CD1" w:rsidRPr="003677D8" w:rsidRDefault="00ED1CD1" w:rsidP="00ED1C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3. Ориентация. Перед прочтением раздела ознакомьтесь с заголовками подразделов. Ваше чтение тогда будет целенаправленным и осмысленным.</w:t>
      </w:r>
    </w:p>
    <w:p w:rsidR="00ED1CD1" w:rsidRPr="003677D8" w:rsidRDefault="00ED1CD1" w:rsidP="00ED1C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4. Активное чтение. По мере чтения выделяйте ключевые мысли, точно формулируйте их на бумаге.</w:t>
      </w:r>
    </w:p>
    <w:p w:rsidR="00ED1CD1" w:rsidRDefault="00ED1CD1" w:rsidP="00ED1CD1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Развитие мысли. Опираясь на записи, проверьте насколько хорошо вы усвоили </w:t>
      </w:r>
      <w:proofErr w:type="gramStart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прочитанное</w:t>
      </w:r>
      <w:proofErr w:type="gramEnd"/>
      <w:r w:rsidRPr="003677D8">
        <w:rPr>
          <w:rFonts w:ascii="Times New Roman" w:hAnsi="Times New Roman" w:cs="Times New Roman"/>
          <w:color w:val="000000" w:themeColor="text1"/>
          <w:sz w:val="28"/>
          <w:szCs w:val="28"/>
        </w:rPr>
        <w:t>. Попробуйте изложить свою точку зрения.</w:t>
      </w:r>
    </w:p>
    <w:p w:rsidR="003E1945" w:rsidRPr="003E1945" w:rsidRDefault="003E1945" w:rsidP="003E1945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3E194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drawing>
          <wp:inline distT="0" distB="0" distL="0" distR="0">
            <wp:extent cx="2946400" cy="2209800"/>
            <wp:effectExtent l="19050" t="0" r="6350" b="0"/>
            <wp:docPr id="1" name="Рисунок 1" descr="C:\Documents and Settings\1\Рабочий стол\начальная школа\SAM_1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1\Рабочий стол\начальная школа\SAM_170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22098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F268A8" w:rsidRDefault="00F268A8"/>
    <w:sectPr w:rsidR="00F268A8" w:rsidSect="00F268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ED1CD1"/>
    <w:rsid w:val="003E1945"/>
    <w:rsid w:val="008545DD"/>
    <w:rsid w:val="00ED1CD1"/>
    <w:rsid w:val="00F2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1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19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>WareZ Provider </Company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2</cp:revision>
  <dcterms:created xsi:type="dcterms:W3CDTF">2015-02-06T07:29:00Z</dcterms:created>
  <dcterms:modified xsi:type="dcterms:W3CDTF">2015-02-06T07:32:00Z</dcterms:modified>
</cp:coreProperties>
</file>